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38761d"/>
          <w:sz w:val="36"/>
          <w:szCs w:val="36"/>
        </w:rPr>
      </w:pPr>
      <w:r w:rsidDel="00000000" w:rsidR="00000000" w:rsidRPr="00000000">
        <w:rPr>
          <w:color w:val="38761d"/>
          <w:sz w:val="36"/>
          <w:szCs w:val="36"/>
          <w:rtl w:val="0"/>
        </w:rPr>
        <w:t xml:space="preserve">Lettre aux candidat·es Action #3 Antipub</w:t>
      </w:r>
    </w:p>
    <w:p w:rsidR="00000000" w:rsidDel="00000000" w:rsidP="00000000" w:rsidRDefault="00000000" w:rsidRPr="00000000" w14:paraId="00000002">
      <w:pPr>
        <w:jc w:val="center"/>
        <w:rPr>
          <w:color w:val="e69138"/>
        </w:rPr>
      </w:pPr>
      <w:r w:rsidDel="00000000" w:rsidR="00000000" w:rsidRPr="00000000">
        <w:rPr>
          <w:color w:val="e69138"/>
          <w:rtl w:val="0"/>
        </w:rPr>
        <w:t xml:space="preserve">Lettre type à réadapter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shd w:fill="f6b26b" w:val="clear"/>
          <w:rtl w:val="0"/>
        </w:rPr>
        <w:t xml:space="preserve">Nom </w:t>
      </w:r>
      <w:r w:rsidDel="00000000" w:rsidR="00000000" w:rsidRPr="00000000">
        <w:rPr>
          <w:rtl w:val="0"/>
        </w:rPr>
        <w:t xml:space="preserve">                                                                  </w:t>
        <w:tab/>
        <w:tab/>
        <w:tab/>
      </w:r>
      <w:r w:rsidDel="00000000" w:rsidR="00000000" w:rsidRPr="00000000">
        <w:rPr>
          <w:shd w:fill="f6b26b" w:val="clear"/>
          <w:rtl w:val="0"/>
        </w:rPr>
        <w:t xml:space="preserve">Madame/ Monsieur [Nom]</w:t>
      </w:r>
      <w:r w:rsidDel="00000000" w:rsidR="00000000" w:rsidRPr="00000000">
        <w:rPr>
          <w:rtl w:val="0"/>
        </w:rPr>
        <w:t xml:space="preserve">                                       </w:t>
      </w:r>
    </w:p>
    <w:p w:rsidR="00000000" w:rsidDel="00000000" w:rsidP="00000000" w:rsidRDefault="00000000" w:rsidRPr="00000000" w14:paraId="00000005">
      <w:pPr>
        <w:rPr>
          <w:shd w:fill="f6b26b" w:val="clear"/>
        </w:rPr>
      </w:pPr>
      <w:r w:rsidDel="00000000" w:rsidR="00000000" w:rsidRPr="00000000">
        <w:rPr>
          <w:shd w:fill="f6b26b" w:val="clear"/>
          <w:rtl w:val="0"/>
        </w:rPr>
        <w:t xml:space="preserve">Adresse</w:t>
      </w:r>
      <w:r w:rsidDel="00000000" w:rsidR="00000000" w:rsidRPr="00000000">
        <w:rPr>
          <w:rtl w:val="0"/>
        </w:rPr>
        <w:tab/>
        <w:tab/>
        <w:tab/>
        <w:tab/>
        <w:tab/>
        <w:tab/>
        <w:tab/>
        <w:t xml:space="preserve">     Candidat</w:t>
      </w:r>
      <w:r w:rsidDel="00000000" w:rsidR="00000000" w:rsidRPr="00000000">
        <w:rPr>
          <w:shd w:fill="f6b26b" w:val="clear"/>
          <w:rtl w:val="0"/>
        </w:rPr>
        <w:t xml:space="preserve">·e</w:t>
      </w:r>
      <w:r w:rsidDel="00000000" w:rsidR="00000000" w:rsidRPr="00000000">
        <w:rPr>
          <w:rtl w:val="0"/>
        </w:rPr>
        <w:t xml:space="preserve"> pour l</w:t>
      </w:r>
      <w:r w:rsidDel="00000000" w:rsidR="00000000" w:rsidRPr="00000000">
        <w:rPr>
          <w:rtl w:val="0"/>
        </w:rPr>
        <w:t xml:space="preserve">a liste </w:t>
      </w:r>
      <w:r w:rsidDel="00000000" w:rsidR="00000000" w:rsidRPr="00000000">
        <w:rPr>
          <w:shd w:fill="f6b26b" w:val="clear"/>
          <w:rtl w:val="0"/>
        </w:rPr>
        <w:t xml:space="preserve">…..</w:t>
      </w:r>
    </w:p>
    <w:p w:rsidR="00000000" w:rsidDel="00000000" w:rsidP="00000000" w:rsidRDefault="00000000" w:rsidRPr="00000000" w14:paraId="00000006">
      <w:pPr>
        <w:rPr>
          <w:shd w:fill="f6b26b" w:val="clear"/>
        </w:rPr>
      </w:pPr>
      <w:r w:rsidDel="00000000" w:rsidR="00000000" w:rsidRPr="00000000">
        <w:rPr>
          <w:shd w:fill="f6b26b" w:val="clear"/>
          <w:rtl w:val="0"/>
        </w:rPr>
        <w:t xml:space="preserve">Code postal, Ville</w:t>
      </w:r>
      <w:r w:rsidDel="00000000" w:rsidR="00000000" w:rsidRPr="00000000">
        <w:rPr>
          <w:shd w:fill="f9cb9c" w:val="clear"/>
          <w:rtl w:val="0"/>
        </w:rPr>
        <w:tab/>
      </w:r>
      <w:r w:rsidDel="00000000" w:rsidR="00000000" w:rsidRPr="00000000">
        <w:rPr>
          <w:rtl w:val="0"/>
        </w:rPr>
        <w:tab/>
        <w:tab/>
        <w:tab/>
        <w:tab/>
        <w:tab/>
        <w:tab/>
        <w:tab/>
      </w:r>
      <w:r w:rsidDel="00000000" w:rsidR="00000000" w:rsidRPr="00000000">
        <w:rPr>
          <w:rtl w:val="0"/>
        </w:rPr>
        <w:t xml:space="preserve">Ville de </w:t>
      </w:r>
      <w:r w:rsidDel="00000000" w:rsidR="00000000" w:rsidRPr="00000000">
        <w:rPr>
          <w:shd w:fill="f6b26b" w:val="clear"/>
          <w:rtl w:val="0"/>
        </w:rPr>
        <w:t xml:space="preserve">….</w:t>
      </w:r>
    </w:p>
    <w:p w:rsidR="00000000" w:rsidDel="00000000" w:rsidP="00000000" w:rsidRDefault="00000000" w:rsidRPr="00000000" w14:paraId="00000007">
      <w:pPr>
        <w:rPr>
          <w:shd w:fill="f6b26b" w:val="clear"/>
        </w:rPr>
      </w:pPr>
      <w:r w:rsidDel="00000000" w:rsidR="00000000" w:rsidRPr="00000000">
        <w:rPr>
          <w:shd w:fill="f6b26b" w:val="clear"/>
          <w:rtl w:val="0"/>
        </w:rPr>
        <w:t xml:space="preserve">Téléphone</w:t>
      </w:r>
    </w:p>
    <w:p w:rsidR="00000000" w:rsidDel="00000000" w:rsidP="00000000" w:rsidRDefault="00000000" w:rsidRPr="00000000" w14:paraId="00000008">
      <w:pPr>
        <w:rPr/>
      </w:pPr>
      <w:r w:rsidDel="00000000" w:rsidR="00000000" w:rsidRPr="00000000">
        <w:rPr>
          <w:rtl w:val="0"/>
        </w:rPr>
        <w:t xml:space="preserve">                                                                                        </w:t>
        <w:tab/>
        <w:tab/>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hd w:fill="f6b26b" w:val="clear"/>
        </w:rPr>
      </w:pPr>
      <w:r w:rsidDel="00000000" w:rsidR="00000000" w:rsidRPr="00000000">
        <w:rPr>
          <w:rtl w:val="0"/>
        </w:rPr>
        <w:t xml:space="preserve"> </w:t>
      </w:r>
      <w:r w:rsidDel="00000000" w:rsidR="00000000" w:rsidRPr="00000000">
        <w:rPr>
          <w:shd w:fill="f6b26b" w:val="clear"/>
          <w:rtl w:val="0"/>
        </w:rPr>
        <w:t xml:space="preserve">... (Ville), le ... (Date)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Objet : Diminuer la place de la publicité dans l’espace public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hd w:fill="f6b26b" w:val="clear"/>
        </w:rPr>
      </w:pPr>
      <w:r w:rsidDel="00000000" w:rsidR="00000000" w:rsidRPr="00000000">
        <w:rPr>
          <w:shd w:fill="f6b26b" w:val="clear"/>
          <w:rtl w:val="0"/>
        </w:rPr>
        <w:t xml:space="preserve">Madame la candidate de la liste .../ Monsieur le candidat de la liste ...,</w:t>
      </w:r>
    </w:p>
    <w:p w:rsidR="00000000" w:rsidDel="00000000" w:rsidP="00000000" w:rsidRDefault="00000000" w:rsidRPr="00000000" w14:paraId="0000000F">
      <w:pPr>
        <w:jc w:val="both"/>
        <w:rPr/>
      </w:pPr>
      <w:r w:rsidDel="00000000" w:rsidR="00000000" w:rsidRPr="00000000">
        <w:rPr>
          <w:rtl w:val="0"/>
        </w:rPr>
        <w:br w:type="textWrapping"/>
        <w:t xml:space="preserve">Habitants de </w:t>
      </w:r>
      <w:r w:rsidDel="00000000" w:rsidR="00000000" w:rsidRPr="00000000">
        <w:rPr>
          <w:shd w:fill="f6b26b" w:val="clear"/>
          <w:rtl w:val="0"/>
        </w:rPr>
        <w:t xml:space="preserve">[Ville]</w:t>
      </w:r>
      <w:r w:rsidDel="00000000" w:rsidR="00000000" w:rsidRPr="00000000">
        <w:rPr>
          <w:rtl w:val="0"/>
        </w:rPr>
        <w:t xml:space="preserve"> et sensible à la question du dérèglement climatique j’attire votre attention quant au fait que, la baisse de la consommation est reconnue comme l’un des leviers majeurs</w:t>
      </w:r>
      <w:r w:rsidDel="00000000" w:rsidR="00000000" w:rsidRPr="00000000">
        <w:rPr>
          <w:highlight w:val="white"/>
          <w:rtl w:val="0"/>
        </w:rPr>
        <w:t xml:space="preserve"> </w:t>
      </w:r>
      <w:r w:rsidDel="00000000" w:rsidR="00000000" w:rsidRPr="00000000">
        <w:rPr>
          <w:rtl w:val="0"/>
        </w:rPr>
        <w:t xml:space="preserve">pour atteindre les objectifs de réduction des gaz à effet de serre. Or la publicité telle qu’elle est pratiquée de nos jours</w:t>
      </w:r>
      <w:r w:rsidDel="00000000" w:rsidR="00000000" w:rsidRPr="00000000">
        <w:rPr>
          <w:highlight w:val="white"/>
          <w:rtl w:val="0"/>
        </w:rPr>
        <w:t xml:space="preserve"> </w:t>
      </w:r>
      <w:r w:rsidDel="00000000" w:rsidR="00000000" w:rsidRPr="00000000">
        <w:rPr>
          <w:rtl w:val="0"/>
        </w:rPr>
        <w:t xml:space="preserve">incite à surconsommer, et principalement des biens et services nocifs pour l’environnement et/ou les individus.</w:t>
      </w:r>
    </w:p>
    <w:p w:rsidR="00000000" w:rsidDel="00000000" w:rsidP="00000000" w:rsidRDefault="00000000" w:rsidRPr="00000000" w14:paraId="00000010">
      <w:pPr>
        <w:jc w:val="both"/>
        <w:rPr/>
      </w:pPr>
      <w:r w:rsidDel="00000000" w:rsidR="00000000" w:rsidRPr="00000000">
        <w:rPr>
          <w:rtl w:val="0"/>
        </w:rPr>
        <w:br w:type="textWrapping"/>
        <w:t xml:space="preserve">Les communes et intercommunalités peuvent et doivent agir pour réduire la place de la publicité dans l’espace public. Si les élus locaux ne peuvent pas agir directement sur le contenu de la publicité, ils peuvent réduire les espaces disponibles et les aménagements publicitaires.</w:t>
        <w:br w:type="textWrapping"/>
        <w:br w:type="textWrapping"/>
        <w:t xml:space="preserve">Si vous êtes élu·e en tant que maire, vous aurez la possibilité de diminuer la pression publicitaire dans la ville. C’est pourquoi, je vous invite à prendre position en faveur de la diminution de la publicité dans l’espace public. Vous pouvez notamment suivre la mesure 22 que vous trouverez sur le site du </w:t>
      </w:r>
      <w:hyperlink r:id="rId6">
        <w:r w:rsidDel="00000000" w:rsidR="00000000" w:rsidRPr="00000000">
          <w:rPr>
            <w:color w:val="1155cc"/>
            <w:u w:val="single"/>
            <w:rtl w:val="0"/>
          </w:rPr>
          <w:t xml:space="preserve">Pacte pour la Transition</w:t>
        </w:r>
      </w:hyperlink>
      <w:r w:rsidDel="00000000" w:rsidR="00000000" w:rsidRPr="00000000">
        <w:rPr>
          <w:rtl w:val="0"/>
        </w:rPr>
        <w:t xml:space="preserve"> qui recommande de:</w:t>
      </w:r>
    </w:p>
    <w:p w:rsidR="00000000" w:rsidDel="00000000" w:rsidP="00000000" w:rsidRDefault="00000000" w:rsidRPr="00000000" w14:paraId="00000011">
      <w:pPr>
        <w:numPr>
          <w:ilvl w:val="0"/>
          <w:numId w:val="1"/>
        </w:numPr>
        <w:spacing w:after="0" w:afterAutospacing="0" w:lineRule="auto"/>
        <w:ind w:left="720" w:hanging="360"/>
      </w:pPr>
      <w:r w:rsidDel="00000000" w:rsidR="00000000" w:rsidRPr="00000000">
        <w:rPr>
          <w:rtl w:val="0"/>
        </w:rPr>
        <w:t xml:space="preserve">Arrêter les contrats de mobiliers urbains publicitaires. Les panneaux peuvent devenir des supports d’information d'intérêt général (événements artistiques / culturels) ou être remplacés par des arbres.</w:t>
      </w:r>
    </w:p>
    <w:p w:rsidR="00000000" w:rsidDel="00000000" w:rsidP="00000000" w:rsidRDefault="00000000" w:rsidRPr="00000000" w14:paraId="00000012">
      <w:pPr>
        <w:numPr>
          <w:ilvl w:val="0"/>
          <w:numId w:val="1"/>
        </w:numPr>
        <w:spacing w:after="0" w:afterAutospacing="0" w:lineRule="auto"/>
        <w:ind w:left="720" w:hanging="360"/>
      </w:pPr>
      <w:r w:rsidDel="00000000" w:rsidR="00000000" w:rsidRPr="00000000">
        <w:rPr>
          <w:rtl w:val="0"/>
        </w:rPr>
        <w:t xml:space="preserve">Proscrire à minima les écrans numériques publicitaires dans le Règlement Local de Publicité (i).</w:t>
      </w:r>
    </w:p>
    <w:p w:rsidR="00000000" w:rsidDel="00000000" w:rsidP="00000000" w:rsidRDefault="00000000" w:rsidRPr="00000000" w14:paraId="00000013">
      <w:pPr>
        <w:numPr>
          <w:ilvl w:val="0"/>
          <w:numId w:val="1"/>
        </w:numPr>
        <w:spacing w:after="240" w:lineRule="auto"/>
        <w:ind w:left="720" w:hanging="360"/>
      </w:pPr>
      <w:r w:rsidDel="00000000" w:rsidR="00000000" w:rsidRPr="00000000">
        <w:rPr>
          <w:rtl w:val="0"/>
        </w:rPr>
        <w:t xml:space="preserve">Avoir un RLP(i) qui prescrit des affiches ne dépassant pas 50 x 70 cm, sur des panneaux, non lumineux, non déroulants et encore moins numériques, limités à 2m² toutes les tranches de 2000 habitant.</w:t>
      </w:r>
    </w:p>
    <w:p w:rsidR="00000000" w:rsidDel="00000000" w:rsidP="00000000" w:rsidRDefault="00000000" w:rsidRPr="00000000" w14:paraId="00000014">
      <w:pPr>
        <w:jc w:val="both"/>
        <w:rPr/>
      </w:pPr>
      <w:r w:rsidDel="00000000" w:rsidR="00000000" w:rsidRPr="00000000">
        <w:rPr>
          <w:rtl w:val="0"/>
        </w:rPr>
        <w:t xml:space="preserve">Nous vous remercions d’avance de votre attention. Veuillez agréer, </w:t>
      </w:r>
      <w:r w:rsidDel="00000000" w:rsidR="00000000" w:rsidRPr="00000000">
        <w:rPr>
          <w:color w:val="f6b26b"/>
          <w:rtl w:val="0"/>
        </w:rPr>
        <w:t xml:space="preserve">Madame la candidate/ Monsieur le candidat</w:t>
      </w:r>
      <w:r w:rsidDel="00000000" w:rsidR="00000000" w:rsidRPr="00000000">
        <w:rPr>
          <w:rtl w:val="0"/>
        </w:rPr>
        <w:t xml:space="preserve">, nos salutations distinguées.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shd w:fill="f6b26b" w:val="clear"/>
        </w:rPr>
      </w:pPr>
      <w:r w:rsidDel="00000000" w:rsidR="00000000" w:rsidRPr="00000000">
        <w:rPr>
          <w:shd w:fill="f6b26b" w:val="clear"/>
          <w:rtl w:val="0"/>
        </w:rPr>
        <w:t xml:space="preserve">[Signature] </w:t>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inline distB="114300" distT="114300" distL="114300" distR="114300">
          <wp:extent cx="1514475" cy="8505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8505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cte-transition.org/#mesur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